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EBCD" w14:textId="77777777" w:rsidR="006063D9" w:rsidRPr="001003FD" w:rsidRDefault="006063D9" w:rsidP="006063D9">
      <w:pPr>
        <w:jc w:val="both"/>
        <w:rPr>
          <w:sz w:val="23"/>
          <w:szCs w:val="23"/>
        </w:rPr>
      </w:pPr>
    </w:p>
    <w:p w14:paraId="1DDE6BBB" w14:textId="77777777" w:rsidR="0076589C" w:rsidRPr="001003FD" w:rsidRDefault="0076589C" w:rsidP="0076589C">
      <w:pPr>
        <w:tabs>
          <w:tab w:val="center" w:pos="4819"/>
          <w:tab w:val="right" w:pos="9638"/>
        </w:tabs>
        <w:jc w:val="center"/>
        <w:rPr>
          <w:rFonts w:ascii="Verdana" w:hAnsi="Verdana"/>
          <w:b/>
        </w:rPr>
      </w:pPr>
      <w:r w:rsidRPr="001003FD">
        <w:rPr>
          <w:rFonts w:ascii="Verdana" w:hAnsi="Verdana"/>
          <w:b/>
        </w:rPr>
        <w:t>Informativa sul trattamento dei dati personali</w:t>
      </w:r>
    </w:p>
    <w:p w14:paraId="78D7A66B" w14:textId="77777777" w:rsidR="0076589C" w:rsidRPr="001003FD" w:rsidRDefault="0076589C" w:rsidP="0076589C">
      <w:pPr>
        <w:tabs>
          <w:tab w:val="center" w:pos="4819"/>
          <w:tab w:val="left" w:pos="7241"/>
          <w:tab w:val="right" w:pos="9638"/>
        </w:tabs>
        <w:jc w:val="center"/>
        <w:rPr>
          <w:rFonts w:ascii="Verdana" w:hAnsi="Verdana"/>
          <w:b/>
        </w:rPr>
      </w:pPr>
      <w:r w:rsidRPr="001003FD">
        <w:rPr>
          <w:rFonts w:ascii="Verdana" w:hAnsi="Verdana"/>
          <w:b/>
        </w:rPr>
        <w:t>(Art. 13 del Regolamento UE 679/2016)</w:t>
      </w:r>
    </w:p>
    <w:p w14:paraId="04184DA3" w14:textId="4B4DAE4C" w:rsidR="0076589C" w:rsidRPr="001003FD" w:rsidRDefault="0076589C" w:rsidP="001003FD">
      <w:pPr>
        <w:tabs>
          <w:tab w:val="center" w:pos="4819"/>
          <w:tab w:val="left" w:pos="7241"/>
          <w:tab w:val="right" w:pos="9638"/>
        </w:tabs>
        <w:rPr>
          <w:rFonts w:ascii="Verdana" w:hAnsi="Verdana"/>
          <w:b/>
        </w:rPr>
      </w:pPr>
    </w:p>
    <w:p w14:paraId="57E68F04" w14:textId="41B2ACF8" w:rsidR="001003FD" w:rsidRDefault="001003FD" w:rsidP="001003F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 </w:t>
      </w:r>
      <w:r w:rsidRPr="001003FD">
        <w:rPr>
          <w:rFonts w:ascii="Verdana" w:hAnsi="Verdana"/>
        </w:rPr>
        <w:t>provvede, con la presente informativa, a fornire informazioni circa il trattamento dei dati personali.</w:t>
      </w:r>
    </w:p>
    <w:p w14:paraId="06C2DE66" w14:textId="7E247698" w:rsidR="001A5418" w:rsidRPr="001003FD" w:rsidRDefault="00353516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Il </w:t>
      </w:r>
      <w:r w:rsidRPr="001003FD">
        <w:rPr>
          <w:rFonts w:ascii="Verdana" w:hAnsi="Verdana"/>
        </w:rPr>
        <w:t xml:space="preserve">Servizio di Igiene e Sanità Pubblica dell’Azienda ULSS </w:t>
      </w:r>
      <w:r w:rsidRPr="001003FD">
        <w:rPr>
          <w:rFonts w:ascii="Verdana" w:hAnsi="Verdana"/>
        </w:rPr>
        <w:t>abilitato allo svolgimento de</w:t>
      </w:r>
      <w:r w:rsidR="006063D9" w:rsidRPr="001003FD">
        <w:rPr>
          <w:rFonts w:ascii="Verdana" w:hAnsi="Verdana"/>
        </w:rPr>
        <w:t xml:space="preserve">l test </w:t>
      </w:r>
      <w:r w:rsidR="0080585E" w:rsidRPr="001003FD">
        <w:rPr>
          <w:rFonts w:ascii="Verdana" w:hAnsi="Verdana"/>
        </w:rPr>
        <w:t>di screening</w:t>
      </w:r>
      <w:r w:rsidR="006063D9" w:rsidRPr="001003FD">
        <w:rPr>
          <w:rFonts w:ascii="Verdana" w:hAnsi="Verdana"/>
        </w:rPr>
        <w:t xml:space="preserve"> </w:t>
      </w:r>
      <w:r w:rsidR="009E42E3" w:rsidRPr="001003FD">
        <w:rPr>
          <w:rFonts w:ascii="Verdana" w:hAnsi="Verdana"/>
        </w:rPr>
        <w:t>per la ricerca di SARS-CoV-2 presso la struttura scolastica/servizio per l’infanzia</w:t>
      </w:r>
      <w:r w:rsidR="009E42E3" w:rsidRPr="001003FD">
        <w:rPr>
          <w:rFonts w:ascii="Verdana" w:hAnsi="Verdana"/>
        </w:rPr>
        <w:t xml:space="preserve"> </w:t>
      </w:r>
      <w:r w:rsidR="009E42E3" w:rsidRPr="001003FD">
        <w:rPr>
          <w:rFonts w:ascii="Verdana" w:hAnsi="Verdana"/>
        </w:rPr>
        <w:t>frequentato</w:t>
      </w:r>
      <w:r w:rsidR="009E42E3" w:rsidRPr="001003FD">
        <w:rPr>
          <w:rFonts w:ascii="Verdana" w:hAnsi="Verdana"/>
        </w:rPr>
        <w:t xml:space="preserve"> </w:t>
      </w:r>
      <w:r w:rsidR="009D54B7" w:rsidRPr="001003FD">
        <w:rPr>
          <w:rFonts w:ascii="Verdana" w:hAnsi="Verdana"/>
        </w:rPr>
        <w:t xml:space="preserve">e la Regione Veneto </w:t>
      </w:r>
      <w:r w:rsidR="006063D9" w:rsidRPr="001003FD">
        <w:rPr>
          <w:rFonts w:ascii="Verdana" w:hAnsi="Verdana"/>
        </w:rPr>
        <w:t>raccoglier</w:t>
      </w:r>
      <w:r w:rsidR="009D54B7" w:rsidRPr="001003FD">
        <w:rPr>
          <w:rFonts w:ascii="Verdana" w:hAnsi="Verdana"/>
        </w:rPr>
        <w:t>anno</w:t>
      </w:r>
      <w:r w:rsidRPr="001003FD">
        <w:rPr>
          <w:rFonts w:ascii="Verdana" w:hAnsi="Verdana"/>
        </w:rPr>
        <w:t xml:space="preserve"> e</w:t>
      </w:r>
      <w:r w:rsidR="006063D9" w:rsidRPr="001003FD">
        <w:rPr>
          <w:rFonts w:ascii="Verdana" w:hAnsi="Verdana"/>
        </w:rPr>
        <w:t xml:space="preserve"> registrer</w:t>
      </w:r>
      <w:r w:rsidR="009D54B7" w:rsidRPr="001003FD">
        <w:rPr>
          <w:rFonts w:ascii="Verdana" w:hAnsi="Verdana"/>
        </w:rPr>
        <w:t>anno</w:t>
      </w:r>
      <w:r w:rsidR="006063D9" w:rsidRPr="001003FD">
        <w:rPr>
          <w:rFonts w:ascii="Verdana" w:hAnsi="Verdana"/>
        </w:rPr>
        <w:t xml:space="preserve"> i suoi campioni </w:t>
      </w:r>
      <w:r w:rsidR="001C2A93" w:rsidRPr="001003FD">
        <w:rPr>
          <w:rFonts w:ascii="Verdana" w:hAnsi="Verdana"/>
        </w:rPr>
        <w:t xml:space="preserve">in questa indagine </w:t>
      </w:r>
      <w:r w:rsidR="006063D9" w:rsidRPr="001003FD">
        <w:rPr>
          <w:rFonts w:ascii="Verdana" w:hAnsi="Verdana"/>
        </w:rPr>
        <w:t xml:space="preserve">insieme ai suoi principali dati identificativi ed eventuali sintomi riferibili a COVID-19 limitatamente allo scopo espresso dalla </w:t>
      </w:r>
      <w:r w:rsidR="0080585E" w:rsidRPr="001003FD">
        <w:rPr>
          <w:rFonts w:ascii="Verdana" w:hAnsi="Verdana"/>
        </w:rPr>
        <w:t>OPGR n. 105 del 2.10.2020</w:t>
      </w:r>
      <w:r w:rsidR="006063D9" w:rsidRPr="001003FD">
        <w:rPr>
          <w:rFonts w:ascii="Verdana" w:hAnsi="Verdana"/>
        </w:rPr>
        <w:t xml:space="preserve">, esclusivamente per il periodo di tempo necessario alla gestione delle azioni utili a contrastare l'emergenza COVID19. </w:t>
      </w:r>
    </w:p>
    <w:p w14:paraId="55B583E1" w14:textId="77777777" w:rsidR="00EA1049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>I campioni ed i suoi dati saranno trattati e conservati nelle strutture deputate e non ceduti in nessun modo a terzi se non nei casi in cui ciò sia previsto da disposizioni normative in materia emergenziale (es. art. 17 bis del D</w:t>
      </w:r>
      <w:r w:rsidR="00856F05" w:rsidRPr="001003FD">
        <w:rPr>
          <w:rFonts w:ascii="Verdana" w:hAnsi="Verdana"/>
        </w:rPr>
        <w:t>.</w:t>
      </w:r>
      <w:r w:rsidRPr="001003FD">
        <w:rPr>
          <w:rFonts w:ascii="Verdana" w:hAnsi="Verdana"/>
        </w:rPr>
        <w:t>L</w:t>
      </w:r>
      <w:r w:rsidR="00856F05" w:rsidRPr="001003FD">
        <w:rPr>
          <w:rFonts w:ascii="Verdana" w:hAnsi="Verdana"/>
        </w:rPr>
        <w:t>.</w:t>
      </w:r>
      <w:r w:rsidRPr="001003FD">
        <w:rPr>
          <w:rFonts w:ascii="Verdana" w:hAnsi="Verdana"/>
        </w:rPr>
        <w:t xml:space="preserve"> 18/2020 come introdotto dalla L. 27/2020 s.m.i.). </w:t>
      </w:r>
    </w:p>
    <w:p w14:paraId="35BCFA9E" w14:textId="77777777" w:rsidR="0076589C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Base giuridica dei trattamenti in questione si rinviene, ai sensi dell'art. 6 lett. e) e 9 par. 2 lett. g) del GDPR, nell'essere gli stessi necessari per l'esecuzione di un compito di interesse pubblico o connesso all'esercizio di pubblici poteri dei contitolari del trattamento e, ai sensi dell'art. 9 lett. h) e i) del GDPR, nell'essere il trattamento stesso necessario per finalità di diagnosi, assistenza o terapia sanitaria dell'interessato, nonché per motivi di interesse pubblico nel settore della sanità pubblica, quali la protezione da gravi minacce per la salute a carattere transfrontaliero. </w:t>
      </w:r>
    </w:p>
    <w:p w14:paraId="0DBAFF13" w14:textId="783D58C7" w:rsidR="00EA1049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Il conferimento dei dati richiesti è necessario per la gestione dell'intero percorso di indagine e la decisione di non conferirli rende impossibile procedere al test. </w:t>
      </w:r>
    </w:p>
    <w:p w14:paraId="55B6048B" w14:textId="3974D81F" w:rsidR="001003FD" w:rsidRPr="001003FD" w:rsidRDefault="0078628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Nel caso in cui ritenga che il trattamento dei dati personali a loro riferito sia compiuto in violazione di quanto previsto dal Regolamento UE n. 679/2016, </w:t>
      </w:r>
      <w:r w:rsidR="009D54B7" w:rsidRPr="001003FD">
        <w:rPr>
          <w:rFonts w:ascii="Verdana" w:hAnsi="Verdana"/>
        </w:rPr>
        <w:t>l’inter</w:t>
      </w:r>
      <w:r w:rsidR="009E42E3" w:rsidRPr="001003FD">
        <w:rPr>
          <w:rFonts w:ascii="Verdana" w:hAnsi="Verdana"/>
        </w:rPr>
        <w:t>e</w:t>
      </w:r>
      <w:r w:rsidR="009D54B7" w:rsidRPr="001003FD">
        <w:rPr>
          <w:rFonts w:ascii="Verdana" w:hAnsi="Verdana"/>
        </w:rPr>
        <w:t>ssato</w:t>
      </w:r>
      <w:r w:rsidRPr="001003FD">
        <w:rPr>
          <w:rFonts w:ascii="Verdana" w:hAnsi="Verdana"/>
        </w:rPr>
        <w:t xml:space="preserve"> ha il diritto di proporre reclamo al Garante, come previsto dall'art. 77 del Regolamento UE n. 679/2016 stesso, o di adire le opportune sedi giudiziarie ai sensi dell’art. 79 del Regolamento UE n. 679/2016.</w:t>
      </w:r>
    </w:p>
    <w:p w14:paraId="74A8A742" w14:textId="6FE23FC9" w:rsidR="00690CB3" w:rsidRPr="001003FD" w:rsidRDefault="0078628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>Non è previsto un processo decisionale automatizzato ai sensi degli artt. 13, par. 2, lettera f) del Regolamento (UE) 679/2016.</w:t>
      </w:r>
    </w:p>
    <w:sectPr w:rsidR="00690CB3" w:rsidRPr="00100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9"/>
    <w:rsid w:val="000C3BD5"/>
    <w:rsid w:val="001003FD"/>
    <w:rsid w:val="001A0EAB"/>
    <w:rsid w:val="001A5418"/>
    <w:rsid w:val="001C2A93"/>
    <w:rsid w:val="00256BEC"/>
    <w:rsid w:val="002930AE"/>
    <w:rsid w:val="002D136D"/>
    <w:rsid w:val="00353516"/>
    <w:rsid w:val="003A017E"/>
    <w:rsid w:val="003C2289"/>
    <w:rsid w:val="00402EDC"/>
    <w:rsid w:val="0042239A"/>
    <w:rsid w:val="00461685"/>
    <w:rsid w:val="004C2D21"/>
    <w:rsid w:val="004C7F35"/>
    <w:rsid w:val="004E5BF5"/>
    <w:rsid w:val="006063D9"/>
    <w:rsid w:val="006236AD"/>
    <w:rsid w:val="00637939"/>
    <w:rsid w:val="0064682D"/>
    <w:rsid w:val="00714B78"/>
    <w:rsid w:val="0076589C"/>
    <w:rsid w:val="00786289"/>
    <w:rsid w:val="007F6B2B"/>
    <w:rsid w:val="0080585E"/>
    <w:rsid w:val="00851EF4"/>
    <w:rsid w:val="00856F05"/>
    <w:rsid w:val="008E26C4"/>
    <w:rsid w:val="009D54B7"/>
    <w:rsid w:val="009E42E3"/>
    <w:rsid w:val="00B359A0"/>
    <w:rsid w:val="00B65BFE"/>
    <w:rsid w:val="00C6486F"/>
    <w:rsid w:val="00CA5B98"/>
    <w:rsid w:val="00DD0D32"/>
    <w:rsid w:val="00E41593"/>
    <w:rsid w:val="00EA1049"/>
    <w:rsid w:val="00EA6044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chartTrackingRefBased/>
  <w15:docId w15:val="{29E354F0-DDF1-409B-9A4E-A0E8775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daniela.torcivia@gmail.com</dc:creator>
  <cp:keywords/>
  <dc:description/>
  <cp:lastModifiedBy>daniela.torcivia@gmail.com</cp:lastModifiedBy>
  <cp:revision>2</cp:revision>
  <dcterms:created xsi:type="dcterms:W3CDTF">2020-10-09T11:54:00Z</dcterms:created>
  <dcterms:modified xsi:type="dcterms:W3CDTF">2020-10-09T11:54:00Z</dcterms:modified>
</cp:coreProperties>
</file>